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D07" w14:textId="7ECB1792" w:rsidR="00E0779C" w:rsidRPr="0046421D" w:rsidRDefault="00F27A42" w:rsidP="00C0459C">
      <w:pPr>
        <w:shd w:val="clear" w:color="auto" w:fill="FFFFFF"/>
        <w:jc w:val="center"/>
        <w:rPr>
          <w:b/>
          <w:color w:val="333333"/>
          <w:sz w:val="36"/>
          <w:szCs w:val="23"/>
          <w:lang w:val="en-US"/>
        </w:rPr>
      </w:pPr>
      <w:r>
        <w:rPr>
          <w:b/>
          <w:color w:val="333333"/>
          <w:sz w:val="36"/>
          <w:szCs w:val="23"/>
          <w:lang w:val="en-US"/>
        </w:rPr>
        <w:t>Partial differential equations</w:t>
      </w:r>
    </w:p>
    <w:p w14:paraId="3DA62C63" w14:textId="77777777" w:rsidR="00C0459C" w:rsidRPr="0046421D" w:rsidRDefault="00C0459C" w:rsidP="00C0459C">
      <w:pPr>
        <w:shd w:val="clear" w:color="auto" w:fill="FFFFFF"/>
        <w:jc w:val="center"/>
        <w:rPr>
          <w:b/>
          <w:color w:val="333333"/>
          <w:sz w:val="24"/>
          <w:szCs w:val="23"/>
          <w:lang w:val="en-US"/>
        </w:rPr>
      </w:pPr>
    </w:p>
    <w:p w14:paraId="2B019973" w14:textId="77777777" w:rsidR="00C0459C" w:rsidRPr="0046421D" w:rsidRDefault="00D25CAD" w:rsidP="00C0459C">
      <w:pPr>
        <w:shd w:val="clear" w:color="auto" w:fill="FFFFFF"/>
        <w:jc w:val="center"/>
        <w:rPr>
          <w:b/>
          <w:color w:val="333333"/>
          <w:sz w:val="32"/>
          <w:szCs w:val="23"/>
          <w:u w:val="single"/>
          <w:lang w:val="en-US"/>
        </w:rPr>
      </w:pPr>
      <w:r w:rsidRPr="0046421D">
        <w:rPr>
          <w:b/>
          <w:color w:val="333333"/>
          <w:sz w:val="32"/>
          <w:szCs w:val="23"/>
          <w:u w:val="single"/>
          <w:lang w:val="en-US"/>
        </w:rPr>
        <w:t>Homework</w:t>
      </w:r>
    </w:p>
    <w:p w14:paraId="77688F31" w14:textId="77777777" w:rsidR="00C0459C" w:rsidRPr="0046421D" w:rsidRDefault="00C0459C" w:rsidP="00C0459C">
      <w:pPr>
        <w:shd w:val="clear" w:color="auto" w:fill="FFFFFF"/>
        <w:jc w:val="center"/>
        <w:rPr>
          <w:color w:val="333333"/>
          <w:sz w:val="24"/>
          <w:szCs w:val="23"/>
          <w:lang w:val="en-US"/>
        </w:rPr>
      </w:pPr>
    </w:p>
    <w:p w14:paraId="014A3068" w14:textId="0E42A1F6" w:rsidR="00C0459C" w:rsidRDefault="0046421D" w:rsidP="00E0779C">
      <w:pPr>
        <w:shd w:val="clear" w:color="auto" w:fill="FFFFFF"/>
        <w:rPr>
          <w:b/>
          <w:color w:val="333333"/>
          <w:sz w:val="28"/>
          <w:szCs w:val="23"/>
          <w:lang w:val="en-US"/>
        </w:rPr>
      </w:pPr>
      <w:r>
        <w:rPr>
          <w:b/>
          <w:color w:val="333333"/>
          <w:sz w:val="28"/>
          <w:szCs w:val="23"/>
          <w:lang w:val="en-US"/>
        </w:rPr>
        <w:t xml:space="preserve">Task </w:t>
      </w:r>
      <w:r w:rsidR="00F76D15">
        <w:rPr>
          <w:b/>
          <w:color w:val="333333"/>
          <w:sz w:val="28"/>
          <w:szCs w:val="23"/>
          <w:lang w:val="en-US"/>
        </w:rPr>
        <w:t>3</w:t>
      </w:r>
      <w:r w:rsidR="00C0459C" w:rsidRPr="0046421D">
        <w:rPr>
          <w:b/>
          <w:color w:val="333333"/>
          <w:sz w:val="28"/>
          <w:szCs w:val="23"/>
          <w:lang w:val="en-US"/>
        </w:rPr>
        <w:t xml:space="preserve">. </w:t>
      </w:r>
      <w:r w:rsidR="00F76D15">
        <w:rPr>
          <w:b/>
          <w:color w:val="333333"/>
          <w:sz w:val="28"/>
          <w:szCs w:val="23"/>
          <w:lang w:val="en-US"/>
        </w:rPr>
        <w:t>Classification of</w:t>
      </w:r>
      <w:r w:rsidR="00A51D51">
        <w:rPr>
          <w:b/>
          <w:color w:val="333333"/>
          <w:sz w:val="28"/>
          <w:szCs w:val="23"/>
          <w:lang w:val="en-US"/>
        </w:rPr>
        <w:t xml:space="preserve"> partial</w:t>
      </w:r>
      <w:r w:rsidR="00F27A42">
        <w:rPr>
          <w:b/>
          <w:color w:val="333333"/>
          <w:sz w:val="28"/>
          <w:szCs w:val="23"/>
          <w:lang w:val="en-US"/>
        </w:rPr>
        <w:t xml:space="preserve"> differential equation</w:t>
      </w:r>
      <w:r w:rsidR="00327106">
        <w:rPr>
          <w:b/>
          <w:color w:val="333333"/>
          <w:sz w:val="28"/>
          <w:szCs w:val="23"/>
          <w:lang w:val="en-US"/>
        </w:rPr>
        <w:t xml:space="preserve">s </w:t>
      </w:r>
    </w:p>
    <w:p w14:paraId="0AE60D66" w14:textId="77777777" w:rsidR="00276D72" w:rsidRDefault="00276D72" w:rsidP="00327106">
      <w:pPr>
        <w:shd w:val="clear" w:color="auto" w:fill="FFFFFF"/>
        <w:ind w:firstLine="567"/>
        <w:jc w:val="both"/>
        <w:rPr>
          <w:bCs/>
          <w:color w:val="333333"/>
          <w:sz w:val="24"/>
          <w:szCs w:val="24"/>
          <w:lang w:val="en-US"/>
        </w:rPr>
      </w:pPr>
    </w:p>
    <w:p w14:paraId="0324439E" w14:textId="15C33301" w:rsidR="00276D72" w:rsidRPr="00276D72" w:rsidRDefault="00276D72" w:rsidP="00276D72">
      <w:pPr>
        <w:shd w:val="clear" w:color="auto" w:fill="FFFFFF"/>
        <w:jc w:val="center"/>
        <w:rPr>
          <w:b/>
          <w:color w:val="333333"/>
          <w:sz w:val="24"/>
          <w:szCs w:val="24"/>
          <w:lang w:val="en-US"/>
        </w:rPr>
      </w:pPr>
      <w:r w:rsidRPr="00276D72">
        <w:rPr>
          <w:b/>
          <w:color w:val="333333"/>
          <w:sz w:val="24"/>
          <w:szCs w:val="24"/>
          <w:lang w:val="en-US"/>
        </w:rPr>
        <w:t>Methodical instructions</w:t>
      </w:r>
    </w:p>
    <w:p w14:paraId="602C431B" w14:textId="5078C0A4" w:rsidR="00A51D51" w:rsidRDefault="00327106" w:rsidP="00A51D51">
      <w:pPr>
        <w:spacing w:line="259" w:lineRule="auto"/>
        <w:ind w:firstLine="426"/>
        <w:jc w:val="both"/>
        <w:rPr>
          <w:sz w:val="24"/>
          <w:szCs w:val="24"/>
          <w:lang w:val="en-US"/>
        </w:rPr>
      </w:pPr>
      <w:bookmarkStart w:id="0" w:name="_Hlk63405154"/>
      <w:r w:rsidRPr="00F27A42">
        <w:rPr>
          <w:bCs/>
          <w:color w:val="333333"/>
          <w:sz w:val="24"/>
          <w:szCs w:val="24"/>
          <w:lang w:val="en-US"/>
        </w:rPr>
        <w:t xml:space="preserve">In Lecture </w:t>
      </w:r>
      <w:r w:rsidR="00653E80">
        <w:rPr>
          <w:bCs/>
          <w:color w:val="333333"/>
          <w:sz w:val="24"/>
          <w:szCs w:val="24"/>
          <w:lang w:val="en-US"/>
        </w:rPr>
        <w:t>3</w:t>
      </w:r>
      <w:r w:rsidRPr="00F27A42">
        <w:rPr>
          <w:bCs/>
          <w:color w:val="333333"/>
          <w:sz w:val="24"/>
          <w:szCs w:val="24"/>
          <w:lang w:val="en-US"/>
        </w:rPr>
        <w:t xml:space="preserve">, </w:t>
      </w:r>
      <w:r w:rsidR="00F27A42" w:rsidRPr="00F27A42">
        <w:rPr>
          <w:bCs/>
          <w:color w:val="333333"/>
          <w:sz w:val="24"/>
          <w:szCs w:val="24"/>
          <w:lang w:val="en-US"/>
        </w:rPr>
        <w:t xml:space="preserve">we considered the </w:t>
      </w:r>
      <w:r w:rsidR="00653E80">
        <w:rPr>
          <w:bCs/>
          <w:color w:val="333333"/>
          <w:sz w:val="24"/>
          <w:szCs w:val="24"/>
          <w:lang w:val="en-US"/>
        </w:rPr>
        <w:t xml:space="preserve">classification of second </w:t>
      </w:r>
      <w:r w:rsidR="00A51D51">
        <w:rPr>
          <w:bCs/>
          <w:color w:val="333333"/>
          <w:sz w:val="24"/>
          <w:szCs w:val="24"/>
          <w:lang w:val="en-US"/>
        </w:rPr>
        <w:t>order</w:t>
      </w:r>
      <w:r w:rsidR="00F27A42" w:rsidRPr="00F27A42">
        <w:rPr>
          <w:bCs/>
          <w:color w:val="333333"/>
          <w:sz w:val="24"/>
          <w:szCs w:val="24"/>
          <w:lang w:val="en-US"/>
        </w:rPr>
        <w:t xml:space="preserve"> partial differential equations </w:t>
      </w:r>
      <w:r w:rsidR="00653E80">
        <w:rPr>
          <w:sz w:val="24"/>
          <w:szCs w:val="24"/>
          <w:lang w:val="en-US"/>
        </w:rPr>
        <w:t>with two independent variables</w:t>
      </w:r>
    </w:p>
    <w:p w14:paraId="438339DB" w14:textId="556A1E42" w:rsidR="00653E80" w:rsidRDefault="00653E80" w:rsidP="00653E80">
      <w:pPr>
        <w:spacing w:line="259" w:lineRule="auto"/>
        <w:jc w:val="center"/>
        <w:rPr>
          <w:sz w:val="24"/>
          <w:szCs w:val="24"/>
          <w:lang w:val="en-US"/>
        </w:rPr>
      </w:pPr>
      <w:r w:rsidRPr="00062A06">
        <w:rPr>
          <w:position w:val="-16"/>
          <w:sz w:val="24"/>
          <w:szCs w:val="24"/>
          <w:lang w:val="en-US"/>
        </w:rPr>
        <w:object w:dxaOrig="6020" w:dyaOrig="440" w14:anchorId="41E73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303.5pt;height:21.5pt" o:ole="">
            <v:imagedata r:id="rId7" o:title=""/>
          </v:shape>
          <o:OLEObject Type="Embed" ProgID="Equation.DSMT4" ShapeID="_x0000_i1052" DrawAspect="Content" ObjectID="_1674018142" r:id="rId8"/>
        </w:object>
      </w:r>
    </w:p>
    <w:p w14:paraId="6317BD24" w14:textId="43DCBFF4" w:rsidR="00653E80" w:rsidRDefault="00653E80" w:rsidP="00653E80">
      <w:p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necessary to determine</w:t>
      </w:r>
      <w:r w:rsidRPr="00653E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 type</w:t>
      </w:r>
      <w:r w:rsidRPr="00653E8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 the given equation and to reduce it the canonic form using the transformation to the new variables</w:t>
      </w:r>
    </w:p>
    <w:p w14:paraId="06BCC82A" w14:textId="49FD07F4" w:rsidR="00653E80" w:rsidRPr="00653E80" w:rsidRDefault="00653E80" w:rsidP="00653E80">
      <w:pPr>
        <w:spacing w:line="259" w:lineRule="auto"/>
        <w:jc w:val="center"/>
        <w:rPr>
          <w:lang w:val="en-US"/>
        </w:rPr>
      </w:pPr>
      <w:r w:rsidRPr="00CE51F7">
        <w:rPr>
          <w:position w:val="-10"/>
          <w:sz w:val="24"/>
          <w:szCs w:val="24"/>
          <w:lang w:val="en-US"/>
        </w:rPr>
        <w:object w:dxaOrig="2360" w:dyaOrig="320" w14:anchorId="5D5CBE4A">
          <v:shape id="_x0000_i1054" type="#_x0000_t75" style="width:115pt;height:14.5pt" o:ole="">
            <v:imagedata r:id="rId9" o:title=""/>
          </v:shape>
          <o:OLEObject Type="Embed" ProgID="Equation.DSMT4" ShapeID="_x0000_i1054" DrawAspect="Content" ObjectID="_1674018143" r:id="rId10"/>
        </w:object>
      </w:r>
    </w:p>
    <w:bookmarkEnd w:id="0"/>
    <w:p w14:paraId="23F8EC82" w14:textId="77777777" w:rsidR="000C5415" w:rsidRDefault="000C5415" w:rsidP="000C5415">
      <w:pPr>
        <w:rPr>
          <w:sz w:val="24"/>
          <w:szCs w:val="24"/>
          <w:lang w:val="en-US"/>
        </w:rPr>
      </w:pPr>
    </w:p>
    <w:p w14:paraId="395DA7C8" w14:textId="06C53539" w:rsidR="000C5415" w:rsidRPr="000C5415" w:rsidRDefault="00653E80" w:rsidP="000C541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Variants</w:t>
      </w:r>
    </w:p>
    <w:p w14:paraId="382EFBBA" w14:textId="14338E9E" w:rsidR="000C5415" w:rsidRPr="00653E80" w:rsidRDefault="000C5415" w:rsidP="000C5415">
      <w:pPr>
        <w:jc w:val="center"/>
        <w:rPr>
          <w:sz w:val="8"/>
          <w:szCs w:val="8"/>
          <w:u w:val="single"/>
          <w:lang w:val="en-US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2660"/>
      </w:tblGrid>
      <w:tr w:rsidR="00653E80" w14:paraId="05764039" w14:textId="77777777" w:rsidTr="004C2279">
        <w:trPr>
          <w:jc w:val="center"/>
        </w:trPr>
        <w:tc>
          <w:tcPr>
            <w:tcW w:w="883" w:type="dxa"/>
          </w:tcPr>
          <w:p w14:paraId="6E5EA2EB" w14:textId="77777777" w:rsidR="00653E80" w:rsidRDefault="00653E80" w:rsidP="004C227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variant</w:t>
            </w:r>
          </w:p>
        </w:tc>
        <w:tc>
          <w:tcPr>
            <w:tcW w:w="2660" w:type="dxa"/>
          </w:tcPr>
          <w:p w14:paraId="3F9D0283" w14:textId="77777777" w:rsidR="00653E80" w:rsidRDefault="00653E80" w:rsidP="004C22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equation</w:t>
            </w:r>
          </w:p>
        </w:tc>
      </w:tr>
      <w:tr w:rsidR="00653E80" w14:paraId="57D153F2" w14:textId="77777777" w:rsidTr="004C2279">
        <w:trPr>
          <w:jc w:val="center"/>
        </w:trPr>
        <w:tc>
          <w:tcPr>
            <w:tcW w:w="883" w:type="dxa"/>
          </w:tcPr>
          <w:p w14:paraId="248A7C03" w14:textId="77777777" w:rsidR="00653E80" w:rsidRDefault="00653E80" w:rsidP="004C22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60" w:type="dxa"/>
          </w:tcPr>
          <w:p w14:paraId="6FC4467E" w14:textId="77777777" w:rsidR="00653E80" w:rsidRDefault="00653E80" w:rsidP="004C2279">
            <w:pPr>
              <w:jc w:val="center"/>
              <w:rPr>
                <w:sz w:val="24"/>
                <w:szCs w:val="24"/>
                <w:lang w:val="en-US"/>
              </w:rPr>
            </w:pPr>
            <w:r w:rsidRPr="00C87CA6">
              <w:rPr>
                <w:position w:val="-14"/>
                <w:sz w:val="24"/>
                <w:szCs w:val="24"/>
                <w:lang w:val="en-US"/>
              </w:rPr>
              <w:object w:dxaOrig="1320" w:dyaOrig="380" w14:anchorId="60A2326E">
                <v:shape id="_x0000_i1035" type="#_x0000_t75" style="width:65pt;height:21.5pt" o:ole="">
                  <v:imagedata r:id="rId11" o:title=""/>
                </v:shape>
                <o:OLEObject Type="Embed" ProgID="Equation.DSMT4" ShapeID="_x0000_i1035" DrawAspect="Content" ObjectID="_1674018144" r:id="rId12"/>
              </w:object>
            </w:r>
          </w:p>
        </w:tc>
      </w:tr>
      <w:tr w:rsidR="00653E80" w14:paraId="6599B63A" w14:textId="77777777" w:rsidTr="004C2279">
        <w:trPr>
          <w:jc w:val="center"/>
        </w:trPr>
        <w:tc>
          <w:tcPr>
            <w:tcW w:w="883" w:type="dxa"/>
          </w:tcPr>
          <w:p w14:paraId="148E54A4" w14:textId="77777777" w:rsidR="00653E80" w:rsidRDefault="00653E80" w:rsidP="004C22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60" w:type="dxa"/>
          </w:tcPr>
          <w:p w14:paraId="3351D65E" w14:textId="77777777" w:rsidR="00653E80" w:rsidRDefault="00653E80" w:rsidP="004C2279">
            <w:pPr>
              <w:jc w:val="center"/>
              <w:rPr>
                <w:sz w:val="24"/>
                <w:szCs w:val="24"/>
                <w:lang w:val="en-US"/>
              </w:rPr>
            </w:pPr>
            <w:r w:rsidRPr="00C87CA6">
              <w:rPr>
                <w:position w:val="-14"/>
                <w:sz w:val="24"/>
                <w:szCs w:val="24"/>
                <w:lang w:val="en-US"/>
              </w:rPr>
              <w:object w:dxaOrig="1340" w:dyaOrig="380" w14:anchorId="49758F9C">
                <v:shape id="_x0000_i1036" type="#_x0000_t75" style="width:65pt;height:21.5pt" o:ole="">
                  <v:imagedata r:id="rId13" o:title=""/>
                </v:shape>
                <o:OLEObject Type="Embed" ProgID="Equation.DSMT4" ShapeID="_x0000_i1036" DrawAspect="Content" ObjectID="_1674018145" r:id="rId14"/>
              </w:object>
            </w:r>
          </w:p>
        </w:tc>
      </w:tr>
      <w:tr w:rsidR="00653E80" w14:paraId="106CBFD9" w14:textId="77777777" w:rsidTr="004C2279">
        <w:trPr>
          <w:jc w:val="center"/>
        </w:trPr>
        <w:tc>
          <w:tcPr>
            <w:tcW w:w="883" w:type="dxa"/>
          </w:tcPr>
          <w:p w14:paraId="54F0C65B" w14:textId="77777777" w:rsidR="00653E80" w:rsidRDefault="00653E80" w:rsidP="004C22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60" w:type="dxa"/>
          </w:tcPr>
          <w:p w14:paraId="33F6717E" w14:textId="34DA5736" w:rsidR="00653E80" w:rsidRDefault="00653E80" w:rsidP="004C2279">
            <w:pPr>
              <w:jc w:val="center"/>
              <w:rPr>
                <w:sz w:val="24"/>
                <w:szCs w:val="24"/>
                <w:lang w:val="en-US"/>
              </w:rPr>
            </w:pPr>
            <w:r w:rsidRPr="00C87CA6">
              <w:rPr>
                <w:position w:val="-14"/>
                <w:sz w:val="24"/>
                <w:szCs w:val="24"/>
                <w:lang w:val="en-US"/>
              </w:rPr>
              <w:object w:dxaOrig="1320" w:dyaOrig="380" w14:anchorId="3E1331DB">
                <v:shape id="_x0000_i1047" type="#_x0000_t75" style="width:65pt;height:21.5pt" o:ole="">
                  <v:imagedata r:id="rId15" o:title=""/>
                </v:shape>
                <o:OLEObject Type="Embed" ProgID="Equation.DSMT4" ShapeID="_x0000_i1047" DrawAspect="Content" ObjectID="_1674018146" r:id="rId16"/>
              </w:object>
            </w:r>
          </w:p>
        </w:tc>
      </w:tr>
    </w:tbl>
    <w:p w14:paraId="4B8C4E3C" w14:textId="7F0D5A64" w:rsidR="00653E80" w:rsidRDefault="00653E80" w:rsidP="000C5415">
      <w:pPr>
        <w:jc w:val="center"/>
        <w:rPr>
          <w:sz w:val="24"/>
          <w:szCs w:val="24"/>
          <w:u w:val="single"/>
          <w:lang w:val="en-US"/>
        </w:rPr>
      </w:pPr>
    </w:p>
    <w:p w14:paraId="3E5199ED" w14:textId="2FC76C4A" w:rsidR="00653E80" w:rsidRDefault="00653E80" w:rsidP="000C5415">
      <w:pPr>
        <w:jc w:val="center"/>
        <w:rPr>
          <w:b/>
          <w:bCs/>
          <w:sz w:val="24"/>
          <w:szCs w:val="24"/>
          <w:lang w:val="en-US"/>
        </w:rPr>
      </w:pPr>
      <w:r w:rsidRPr="00653E80">
        <w:rPr>
          <w:b/>
          <w:bCs/>
          <w:sz w:val="24"/>
          <w:szCs w:val="24"/>
          <w:lang w:val="en-US"/>
        </w:rPr>
        <w:t>Actions</w:t>
      </w:r>
    </w:p>
    <w:p w14:paraId="27DD4AF0" w14:textId="77777777" w:rsidR="006C1D17" w:rsidRDefault="006C1D17" w:rsidP="006C1D1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necessary </w:t>
      </w:r>
      <w:r w:rsidRPr="00C87CA6">
        <w:rPr>
          <w:sz w:val="24"/>
          <w:szCs w:val="24"/>
          <w:lang w:val="en-US"/>
        </w:rPr>
        <w:t>perform the following steps</w:t>
      </w:r>
      <w:r>
        <w:rPr>
          <w:sz w:val="24"/>
          <w:szCs w:val="24"/>
          <w:lang w:val="en-US"/>
        </w:rPr>
        <w:t>:</w:t>
      </w:r>
    </w:p>
    <w:p w14:paraId="6F90A40A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Calculate the value of the discriminant </w:t>
      </w:r>
      <w:r>
        <w:rPr>
          <w:i/>
          <w:sz w:val="24"/>
          <w:szCs w:val="24"/>
          <w:lang w:val="en-US"/>
        </w:rPr>
        <w:t>D.</w:t>
      </w:r>
    </w:p>
    <w:p w14:paraId="1AF1FF15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Using the sign of </w:t>
      </w:r>
      <w:r>
        <w:rPr>
          <w:i/>
          <w:sz w:val="24"/>
          <w:szCs w:val="24"/>
          <w:lang w:val="en-US"/>
        </w:rPr>
        <w:t xml:space="preserve">D </w:t>
      </w:r>
      <w:r>
        <w:rPr>
          <w:sz w:val="24"/>
          <w:szCs w:val="24"/>
          <w:lang w:val="en-US"/>
        </w:rPr>
        <w:t xml:space="preserve">determine the sets of the plane </w:t>
      </w:r>
      <w:proofErr w:type="spellStart"/>
      <w:r>
        <w:rPr>
          <w:i/>
          <w:sz w:val="24"/>
          <w:szCs w:val="24"/>
          <w:lang w:val="en-US"/>
        </w:rPr>
        <w:t>xy</w:t>
      </w:r>
      <w:proofErr w:type="spellEnd"/>
      <w:r>
        <w:rPr>
          <w:sz w:val="24"/>
          <w:szCs w:val="24"/>
          <w:lang w:val="en-US"/>
        </w:rPr>
        <w:t>, where the equation has the concrete type.</w:t>
      </w:r>
    </w:p>
    <w:p w14:paraId="50D38E63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the hyperbolic case, write two characteristic equations.</w:t>
      </w:r>
    </w:p>
    <w:p w14:paraId="5F0A49EC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Find its general solutions.</w:t>
      </w:r>
    </w:p>
    <w:p w14:paraId="28C2DA66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these general solutions in the form </w:t>
      </w:r>
      <w:r w:rsidRPr="00A42D36">
        <w:rPr>
          <w:position w:val="-10"/>
          <w:sz w:val="24"/>
          <w:szCs w:val="24"/>
          <w:lang w:val="en-US"/>
        </w:rPr>
        <w:object w:dxaOrig="1080" w:dyaOrig="320" w14:anchorId="79A44181">
          <v:shape id="_x0000_i1055" type="#_x0000_t75" style="width:57.5pt;height:14.5pt" o:ole="">
            <v:imagedata r:id="rId17" o:title=""/>
          </v:shape>
          <o:OLEObject Type="Embed" ProgID="Equation.DSMT4" ShapeID="_x0000_i1055" DrawAspect="Content" ObjectID="_1674018147" r:id="rId18"/>
        </w:object>
      </w:r>
      <w:r>
        <w:rPr>
          <w:sz w:val="24"/>
          <w:szCs w:val="24"/>
          <w:lang w:val="en-US"/>
        </w:rPr>
        <w:t xml:space="preserve"> and </w:t>
      </w:r>
      <w:r w:rsidRPr="00A42D36">
        <w:rPr>
          <w:position w:val="-10"/>
          <w:sz w:val="24"/>
          <w:szCs w:val="24"/>
          <w:lang w:val="en-US"/>
        </w:rPr>
        <w:object w:dxaOrig="1120" w:dyaOrig="320" w14:anchorId="2D71EE65">
          <v:shape id="_x0000_i1056" type="#_x0000_t75" style="width:57.5pt;height:14.5pt" o:ole="">
            <v:imagedata r:id="rId19" o:title=""/>
          </v:shape>
          <o:OLEObject Type="Embed" ProgID="Equation.DSMT4" ShapeID="_x0000_i1056" DrawAspect="Content" ObjectID="_1674018148" r:id="rId20"/>
        </w:object>
      </w:r>
      <w:r>
        <w:rPr>
          <w:sz w:val="24"/>
          <w:szCs w:val="24"/>
          <w:lang w:val="en-US"/>
        </w:rPr>
        <w:t xml:space="preserve">. </w:t>
      </w:r>
    </w:p>
    <w:p w14:paraId="5641319A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Determine the new variables </w:t>
      </w:r>
      <w:r w:rsidRPr="00A42D36">
        <w:rPr>
          <w:position w:val="-10"/>
          <w:sz w:val="24"/>
          <w:szCs w:val="24"/>
          <w:lang w:val="en-US"/>
        </w:rPr>
        <w:object w:dxaOrig="1160" w:dyaOrig="320" w14:anchorId="06D36E57">
          <v:shape id="_x0000_i1057" type="#_x0000_t75" style="width:57.5pt;height:14.5pt" o:ole="">
            <v:imagedata r:id="rId21" o:title=""/>
          </v:shape>
          <o:OLEObject Type="Embed" ProgID="Equation.DSMT4" ShapeID="_x0000_i1057" DrawAspect="Content" ObjectID="_1674018149" r:id="rId22"/>
        </w:object>
      </w:r>
      <w:r>
        <w:rPr>
          <w:sz w:val="24"/>
          <w:szCs w:val="24"/>
          <w:lang w:val="en-US"/>
        </w:rPr>
        <w:t xml:space="preserve">  </w:t>
      </w:r>
      <w:r w:rsidRPr="00A42D36">
        <w:rPr>
          <w:position w:val="-10"/>
          <w:sz w:val="24"/>
          <w:szCs w:val="24"/>
          <w:lang w:val="en-US"/>
        </w:rPr>
        <w:object w:dxaOrig="1180" w:dyaOrig="320" w14:anchorId="783CA451">
          <v:shape id="_x0000_i1058" type="#_x0000_t75" style="width:57.5pt;height:14.5pt" o:ole="">
            <v:imagedata r:id="rId23" o:title=""/>
          </v:shape>
          <o:OLEObject Type="Embed" ProgID="Equation.DSMT4" ShapeID="_x0000_i1058" DrawAspect="Content" ObjectID="_1674018150" r:id="rId24"/>
        </w:object>
      </w:r>
    </w:p>
    <w:p w14:paraId="1E18C3C7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Calculate the coefficients of the equation in the new variables by the given formulas.</w:t>
      </w:r>
    </w:p>
    <w:p w14:paraId="371B732C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Determine the canonic form of the given equation for the hyperbolic case.</w:t>
      </w:r>
    </w:p>
    <w:p w14:paraId="331E3C92" w14:textId="77777777" w:rsidR="006C1D17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parabolic case, consider the unique characteristic equation, determine variable </w:t>
      </w:r>
      <w:r w:rsidRPr="00A42D36">
        <w:rPr>
          <w:position w:val="-10"/>
          <w:sz w:val="24"/>
          <w:szCs w:val="24"/>
          <w:lang w:val="en-US"/>
        </w:rPr>
        <w:object w:dxaOrig="1120" w:dyaOrig="320" w14:anchorId="4978B7C7">
          <v:shape id="_x0000_i1059" type="#_x0000_t75" style="width:57.5pt;height:14.5pt" o:ole="">
            <v:imagedata r:id="rId25" o:title=""/>
          </v:shape>
          <o:OLEObject Type="Embed" ProgID="Equation.DSMT4" ShapeID="_x0000_i1059" DrawAspect="Content" ObjectID="_1674018151" r:id="rId26"/>
        </w:object>
      </w:r>
      <w:r>
        <w:rPr>
          <w:sz w:val="24"/>
          <w:szCs w:val="24"/>
          <w:lang w:val="en-US"/>
        </w:rPr>
        <w:t xml:space="preserve"> by previous method with arbitrary variable </w:t>
      </w:r>
      <w:r w:rsidRPr="007704A3">
        <w:rPr>
          <w:i/>
          <w:sz w:val="24"/>
          <w:szCs w:val="24"/>
          <w:lang w:val="en-US"/>
        </w:rPr>
        <w:sym w:font="Symbol" w:char="F068"/>
      </w:r>
      <w:r>
        <w:rPr>
          <w:sz w:val="24"/>
          <w:szCs w:val="24"/>
          <w:lang w:val="en-US"/>
        </w:rPr>
        <w:t>, and repeat the actions of hyperbolic case.</w:t>
      </w:r>
    </w:p>
    <w:p w14:paraId="2A0681DC" w14:textId="77777777" w:rsidR="006C1D17" w:rsidRPr="00C87CA6" w:rsidRDefault="006C1D17" w:rsidP="006C1D17">
      <w:pPr>
        <w:pStyle w:val="af"/>
        <w:numPr>
          <w:ilvl w:val="0"/>
          <w:numId w:val="30"/>
        </w:numPr>
        <w:spacing w:line="259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elliptic case, consider the first characteristic equation with complex parameters, find its general solution, write it is the form </w:t>
      </w:r>
      <w:r w:rsidRPr="00A42D36">
        <w:rPr>
          <w:position w:val="-10"/>
          <w:sz w:val="24"/>
          <w:szCs w:val="24"/>
          <w:lang w:val="en-US"/>
        </w:rPr>
        <w:object w:dxaOrig="2040" w:dyaOrig="320" w14:anchorId="372F2CFA">
          <v:shape id="_x0000_i1060" type="#_x0000_t75" style="width:101pt;height:14.5pt" o:ole="">
            <v:imagedata r:id="rId27" o:title=""/>
          </v:shape>
          <o:OLEObject Type="Embed" ProgID="Equation.DSMT4" ShapeID="_x0000_i1060" DrawAspect="Content" ObjectID="_1674018152" r:id="rId28"/>
        </w:object>
      </w:r>
      <w:r>
        <w:rPr>
          <w:sz w:val="24"/>
          <w:szCs w:val="24"/>
          <w:lang w:val="en-US"/>
        </w:rPr>
        <w:t>, choose the functions</w:t>
      </w:r>
      <w:r w:rsidRPr="007704A3">
        <w:rPr>
          <w:i/>
          <w:sz w:val="24"/>
          <w:szCs w:val="24"/>
          <w:lang w:val="en-US"/>
        </w:rPr>
        <w:t xml:space="preserve"> </w:t>
      </w:r>
      <w:r w:rsidRPr="007704A3">
        <w:rPr>
          <w:i/>
          <w:sz w:val="24"/>
          <w:szCs w:val="24"/>
          <w:lang w:val="en-US"/>
        </w:rPr>
        <w:sym w:font="Symbol" w:char="F078"/>
      </w:r>
      <w:r>
        <w:rPr>
          <w:sz w:val="24"/>
          <w:szCs w:val="24"/>
          <w:lang w:val="en-US"/>
        </w:rPr>
        <w:t xml:space="preserve"> and </w:t>
      </w:r>
      <w:r w:rsidRPr="007704A3">
        <w:rPr>
          <w:i/>
          <w:sz w:val="24"/>
          <w:szCs w:val="24"/>
          <w:lang w:val="en-US"/>
        </w:rPr>
        <w:sym w:font="Symbol" w:char="F068"/>
      </w:r>
      <w:r>
        <w:rPr>
          <w:sz w:val="24"/>
          <w:szCs w:val="24"/>
          <w:lang w:val="en-US"/>
        </w:rPr>
        <w:t xml:space="preserve"> as new variables, and repeat the actions of hyperbolic case.</w:t>
      </w:r>
    </w:p>
    <w:p w14:paraId="10920F0E" w14:textId="77777777" w:rsidR="00653E80" w:rsidRPr="00653E80" w:rsidRDefault="00653E80" w:rsidP="000C5415">
      <w:pPr>
        <w:jc w:val="center"/>
        <w:rPr>
          <w:b/>
          <w:bCs/>
          <w:sz w:val="24"/>
          <w:szCs w:val="24"/>
          <w:lang w:val="en-US"/>
        </w:rPr>
      </w:pPr>
    </w:p>
    <w:sectPr w:rsidR="00653E80" w:rsidRPr="00653E80" w:rsidSect="00B076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30521" w14:textId="77777777" w:rsidR="007E6BC7" w:rsidRDefault="007E6BC7">
      <w:r>
        <w:separator/>
      </w:r>
    </w:p>
  </w:endnote>
  <w:endnote w:type="continuationSeparator" w:id="0">
    <w:p w14:paraId="54F495A2" w14:textId="77777777" w:rsidR="007E6BC7" w:rsidRDefault="007E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GRevueCy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4B42E" w14:textId="77777777" w:rsidR="007E6BC7" w:rsidRDefault="007E6BC7">
      <w:r>
        <w:separator/>
      </w:r>
    </w:p>
  </w:footnote>
  <w:footnote w:type="continuationSeparator" w:id="0">
    <w:p w14:paraId="1E537A6C" w14:textId="77777777" w:rsidR="007E6BC7" w:rsidRDefault="007E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.%4"/>
      <w:legacy w:legacy="1" w:legacySpace="144" w:legacyIndent="0"/>
      <w:lvlJc w:val="left"/>
    </w:lvl>
    <w:lvl w:ilvl="4">
      <w:start w:val="1"/>
      <w:numFmt w:val="decimal"/>
      <w:lvlText w:val=".%4.%5"/>
      <w:legacy w:legacy="1" w:legacySpace="144" w:legacyIndent="0"/>
      <w:lvlJc w:val="left"/>
    </w:lvl>
    <w:lvl w:ilvl="5">
      <w:start w:val="1"/>
      <w:numFmt w:val="decimal"/>
      <w:lvlText w:val=".%4.%5.%6"/>
      <w:legacy w:legacy="1" w:legacySpace="144" w:legacyIndent="0"/>
      <w:lvlJc w:val="left"/>
    </w:lvl>
    <w:lvl w:ilvl="6">
      <w:start w:val="1"/>
      <w:numFmt w:val="decimal"/>
      <w:lvlText w:val=".%4.%5.%6.%7"/>
      <w:legacy w:legacy="1" w:legacySpace="144" w:legacyIndent="0"/>
      <w:lvlJc w:val="left"/>
    </w:lvl>
    <w:lvl w:ilvl="7">
      <w:start w:val="1"/>
      <w:numFmt w:val="decimal"/>
      <w:lvlText w:val=".%4.%5.%6.%7.%8"/>
      <w:legacy w:legacy="1" w:legacySpace="144" w:legacyIndent="0"/>
      <w:lvlJc w:val="left"/>
    </w:lvl>
    <w:lvl w:ilvl="8">
      <w:start w:val="1"/>
      <w:numFmt w:val="decimal"/>
      <w:lvlText w:val=".%4.%5.%6.%7.%8.%9"/>
      <w:legacy w:legacy="1" w:legacySpace="144" w:legacyIndent="0"/>
      <w:lvlJc w:val="left"/>
    </w:lvl>
  </w:abstractNum>
  <w:abstractNum w:abstractNumId="1" w15:restartNumberingAfterBreak="0">
    <w:nsid w:val="02925496"/>
    <w:multiLevelType w:val="singleLevel"/>
    <w:tmpl w:val="7BB8D87C"/>
    <w:lvl w:ilvl="0">
      <w:start w:val="4"/>
      <w:numFmt w:val="decimal"/>
      <w:lvlText w:val="%1) "/>
      <w:legacy w:legacy="1" w:legacySpace="0" w:legacyIndent="283"/>
      <w:lvlJc w:val="left"/>
      <w:pPr>
        <w:ind w:left="850" w:hanging="283"/>
      </w:pPr>
      <w:rPr>
        <w:b w:val="0"/>
        <w:i w:val="0"/>
        <w:sz w:val="26"/>
      </w:rPr>
    </w:lvl>
  </w:abstractNum>
  <w:abstractNum w:abstractNumId="2" w15:restartNumberingAfterBreak="0">
    <w:nsid w:val="0A7C7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C7F42"/>
    <w:multiLevelType w:val="singleLevel"/>
    <w:tmpl w:val="94F026D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18083333"/>
    <w:multiLevelType w:val="hybridMultilevel"/>
    <w:tmpl w:val="96D4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B75A83"/>
    <w:multiLevelType w:val="singleLevel"/>
    <w:tmpl w:val="5162746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2C3D50E1"/>
    <w:multiLevelType w:val="singleLevel"/>
    <w:tmpl w:val="2D2E9ED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D2065F8"/>
    <w:multiLevelType w:val="singleLevel"/>
    <w:tmpl w:val="52CA6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D363F82"/>
    <w:multiLevelType w:val="singleLevel"/>
    <w:tmpl w:val="3508E8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1ED1FB3"/>
    <w:multiLevelType w:val="singleLevel"/>
    <w:tmpl w:val="96ACCE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 w15:restartNumberingAfterBreak="0">
    <w:nsid w:val="3C280BCE"/>
    <w:multiLevelType w:val="hybridMultilevel"/>
    <w:tmpl w:val="0282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23333"/>
    <w:multiLevelType w:val="hybridMultilevel"/>
    <w:tmpl w:val="51EC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4C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B144B4"/>
    <w:multiLevelType w:val="singleLevel"/>
    <w:tmpl w:val="E7124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5" w15:restartNumberingAfterBreak="0">
    <w:nsid w:val="49D40B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7B5A0D"/>
    <w:multiLevelType w:val="hybridMultilevel"/>
    <w:tmpl w:val="CCE6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1B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8947DD"/>
    <w:multiLevelType w:val="singleLevel"/>
    <w:tmpl w:val="34343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9" w15:restartNumberingAfterBreak="0">
    <w:nsid w:val="5D8E498F"/>
    <w:multiLevelType w:val="singleLevel"/>
    <w:tmpl w:val="63ECD7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6C974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91110FC"/>
    <w:multiLevelType w:val="hybridMultilevel"/>
    <w:tmpl w:val="916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65E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E01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C727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9D24D6"/>
    <w:multiLevelType w:val="hybridMultilevel"/>
    <w:tmpl w:val="AC8E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C57E8"/>
    <w:multiLevelType w:val="singleLevel"/>
    <w:tmpl w:val="5214643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7A9D33CA"/>
    <w:multiLevelType w:val="singleLevel"/>
    <w:tmpl w:val="391C5B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6"/>
        </w:rPr>
      </w:lvl>
    </w:lvlOverride>
  </w:num>
  <w:num w:numId="3">
    <w:abstractNumId w:val="24"/>
  </w:num>
  <w:num w:numId="4">
    <w:abstractNumId w:val="5"/>
  </w:num>
  <w:num w:numId="5">
    <w:abstractNumId w:val="13"/>
  </w:num>
  <w:num w:numId="6">
    <w:abstractNumId w:val="17"/>
  </w:num>
  <w:num w:numId="7">
    <w:abstractNumId w:val="26"/>
  </w:num>
  <w:num w:numId="8">
    <w:abstractNumId w:val="2"/>
  </w:num>
  <w:num w:numId="9">
    <w:abstractNumId w:val="27"/>
  </w:num>
  <w:num w:numId="10">
    <w:abstractNumId w:val="9"/>
  </w:num>
  <w:num w:numId="11">
    <w:abstractNumId w:val="18"/>
  </w:num>
  <w:num w:numId="12">
    <w:abstractNumId w:val="10"/>
  </w:num>
  <w:num w:numId="13">
    <w:abstractNumId w:val="14"/>
  </w:num>
  <w:num w:numId="14">
    <w:abstractNumId w:val="0"/>
  </w:num>
  <w:num w:numId="15">
    <w:abstractNumId w:val="19"/>
  </w:num>
  <w:num w:numId="16">
    <w:abstractNumId w:val="6"/>
  </w:num>
  <w:num w:numId="17">
    <w:abstractNumId w:val="3"/>
  </w:num>
  <w:num w:numId="18">
    <w:abstractNumId w:val="20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</w:num>
  <w:num w:numId="22">
    <w:abstractNumId w:val="23"/>
  </w:num>
  <w:num w:numId="23">
    <w:abstractNumId w:val="7"/>
  </w:num>
  <w:num w:numId="24">
    <w:abstractNumId w:val="4"/>
  </w:num>
  <w:num w:numId="25">
    <w:abstractNumId w:val="21"/>
  </w:num>
  <w:num w:numId="26">
    <w:abstractNumId w:val="22"/>
  </w:num>
  <w:num w:numId="27">
    <w:abstractNumId w:val="16"/>
  </w:num>
  <w:num w:numId="28">
    <w:abstractNumId w:val="25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6"/>
    <w:rsid w:val="000257B1"/>
    <w:rsid w:val="00046E53"/>
    <w:rsid w:val="00063DEC"/>
    <w:rsid w:val="000A280E"/>
    <w:rsid w:val="000C5415"/>
    <w:rsid w:val="000C7A57"/>
    <w:rsid w:val="00104969"/>
    <w:rsid w:val="001111FB"/>
    <w:rsid w:val="001649B7"/>
    <w:rsid w:val="00176D13"/>
    <w:rsid w:val="00180736"/>
    <w:rsid w:val="001C6F39"/>
    <w:rsid w:val="0025755C"/>
    <w:rsid w:val="00276D72"/>
    <w:rsid w:val="002B3192"/>
    <w:rsid w:val="00327106"/>
    <w:rsid w:val="00356257"/>
    <w:rsid w:val="00357A66"/>
    <w:rsid w:val="0036113B"/>
    <w:rsid w:val="00386BB7"/>
    <w:rsid w:val="00390D56"/>
    <w:rsid w:val="003B7C8E"/>
    <w:rsid w:val="003F3DCD"/>
    <w:rsid w:val="00415BA3"/>
    <w:rsid w:val="00440FE1"/>
    <w:rsid w:val="0046421D"/>
    <w:rsid w:val="00465870"/>
    <w:rsid w:val="004B201B"/>
    <w:rsid w:val="004E26EE"/>
    <w:rsid w:val="005840B0"/>
    <w:rsid w:val="005B48C7"/>
    <w:rsid w:val="0062140E"/>
    <w:rsid w:val="00653E80"/>
    <w:rsid w:val="00666CB1"/>
    <w:rsid w:val="006928A5"/>
    <w:rsid w:val="00694BBA"/>
    <w:rsid w:val="006A1011"/>
    <w:rsid w:val="006C1D17"/>
    <w:rsid w:val="006C46B1"/>
    <w:rsid w:val="006F49F2"/>
    <w:rsid w:val="00737F51"/>
    <w:rsid w:val="007779B3"/>
    <w:rsid w:val="00783F2B"/>
    <w:rsid w:val="007D533A"/>
    <w:rsid w:val="007E4EB9"/>
    <w:rsid w:val="007E6BC7"/>
    <w:rsid w:val="008948CF"/>
    <w:rsid w:val="008A5101"/>
    <w:rsid w:val="008F511C"/>
    <w:rsid w:val="00904AB6"/>
    <w:rsid w:val="00907CCE"/>
    <w:rsid w:val="009225CE"/>
    <w:rsid w:val="00961FA4"/>
    <w:rsid w:val="00974C6C"/>
    <w:rsid w:val="009A06D3"/>
    <w:rsid w:val="009A5450"/>
    <w:rsid w:val="009B4001"/>
    <w:rsid w:val="009C0068"/>
    <w:rsid w:val="00A12AE2"/>
    <w:rsid w:val="00A4444C"/>
    <w:rsid w:val="00A51D51"/>
    <w:rsid w:val="00A57F8B"/>
    <w:rsid w:val="00AC43B5"/>
    <w:rsid w:val="00B07635"/>
    <w:rsid w:val="00B61460"/>
    <w:rsid w:val="00B701CE"/>
    <w:rsid w:val="00B70752"/>
    <w:rsid w:val="00BB749D"/>
    <w:rsid w:val="00BE5299"/>
    <w:rsid w:val="00BF7C55"/>
    <w:rsid w:val="00C03377"/>
    <w:rsid w:val="00C0459C"/>
    <w:rsid w:val="00C72387"/>
    <w:rsid w:val="00C924E5"/>
    <w:rsid w:val="00CD7098"/>
    <w:rsid w:val="00D25CAD"/>
    <w:rsid w:val="00D71B99"/>
    <w:rsid w:val="00D76148"/>
    <w:rsid w:val="00DE7F3B"/>
    <w:rsid w:val="00E0779C"/>
    <w:rsid w:val="00E15BF4"/>
    <w:rsid w:val="00E5069B"/>
    <w:rsid w:val="00E515FD"/>
    <w:rsid w:val="00E74603"/>
    <w:rsid w:val="00E81182"/>
    <w:rsid w:val="00EA6507"/>
    <w:rsid w:val="00EE2AE3"/>
    <w:rsid w:val="00EF6465"/>
    <w:rsid w:val="00F14F24"/>
    <w:rsid w:val="00F27A42"/>
    <w:rsid w:val="00F76D15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2DF"/>
  <w15:chartTrackingRefBased/>
  <w15:docId w15:val="{43B5479C-6C98-4F95-9FC4-14D7735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C6F39"/>
    <w:pPr>
      <w:keepNext/>
      <w:spacing w:before="48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C6F39"/>
    <w:pPr>
      <w:keepNext/>
      <w:ind w:firstLine="709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C6F39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C6F3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1C6F39"/>
    <w:pPr>
      <w:keepNext/>
      <w:jc w:val="center"/>
      <w:outlineLvl w:val="5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F3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6F3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6F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6F39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1C6F39"/>
    <w:pPr>
      <w:ind w:left="3544" w:firstLine="709"/>
      <w:jc w:val="both"/>
    </w:pPr>
    <w:rPr>
      <w:i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1C6F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21">
    <w:name w:val="Стиль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styleId="a5">
    <w:name w:val="Body Text"/>
    <w:basedOn w:val="a"/>
    <w:link w:val="a6"/>
    <w:semiHidden/>
    <w:rsid w:val="001C6F39"/>
    <w:pPr>
      <w:spacing w:line="360" w:lineRule="auto"/>
      <w:jc w:val="center"/>
    </w:pPr>
    <w:rPr>
      <w:rFonts w:ascii="Arial" w:hAnsi="Arial"/>
      <w:b/>
      <w:sz w:val="36"/>
    </w:rPr>
  </w:style>
  <w:style w:type="character" w:customStyle="1" w:styleId="a6">
    <w:name w:val="Основной текст Знак"/>
    <w:basedOn w:val="a0"/>
    <w:link w:val="a5"/>
    <w:semiHidden/>
    <w:rsid w:val="001C6F39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2">
    <w:name w:val="Body Text Indent 2"/>
    <w:basedOn w:val="a"/>
    <w:link w:val="23"/>
    <w:semiHidden/>
    <w:rsid w:val="001C6F39"/>
    <w:pPr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1C6F39"/>
    <w:rPr>
      <w:color w:val="0000FF"/>
      <w:u w:val="single"/>
    </w:rPr>
  </w:style>
  <w:style w:type="character" w:styleId="a8">
    <w:name w:val="FollowedHyperlink"/>
    <w:semiHidden/>
    <w:rsid w:val="001C6F3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1C6F39"/>
  </w:style>
  <w:style w:type="paragraph" w:styleId="24">
    <w:name w:val="toc 2"/>
    <w:basedOn w:val="a"/>
    <w:next w:val="a"/>
    <w:autoRedefine/>
    <w:semiHidden/>
    <w:rsid w:val="001C6F39"/>
    <w:pPr>
      <w:ind w:left="200"/>
    </w:pPr>
  </w:style>
  <w:style w:type="paragraph" w:styleId="31">
    <w:name w:val="toc 3"/>
    <w:basedOn w:val="a"/>
    <w:next w:val="a"/>
    <w:autoRedefine/>
    <w:semiHidden/>
    <w:rsid w:val="001C6F39"/>
    <w:pPr>
      <w:ind w:left="400"/>
    </w:pPr>
  </w:style>
  <w:style w:type="paragraph" w:styleId="41">
    <w:name w:val="toc 4"/>
    <w:basedOn w:val="a"/>
    <w:next w:val="a"/>
    <w:autoRedefine/>
    <w:semiHidden/>
    <w:rsid w:val="001C6F39"/>
    <w:pPr>
      <w:ind w:left="600"/>
    </w:pPr>
  </w:style>
  <w:style w:type="paragraph" w:styleId="51">
    <w:name w:val="toc 5"/>
    <w:basedOn w:val="a"/>
    <w:next w:val="a"/>
    <w:autoRedefine/>
    <w:semiHidden/>
    <w:rsid w:val="001C6F39"/>
    <w:pPr>
      <w:ind w:left="800"/>
    </w:pPr>
  </w:style>
  <w:style w:type="paragraph" w:styleId="61">
    <w:name w:val="toc 6"/>
    <w:basedOn w:val="a"/>
    <w:next w:val="a"/>
    <w:autoRedefine/>
    <w:semiHidden/>
    <w:rsid w:val="001C6F39"/>
    <w:pPr>
      <w:ind w:left="1000"/>
    </w:pPr>
  </w:style>
  <w:style w:type="paragraph" w:styleId="7">
    <w:name w:val="toc 7"/>
    <w:basedOn w:val="a"/>
    <w:next w:val="a"/>
    <w:autoRedefine/>
    <w:semiHidden/>
    <w:rsid w:val="001C6F39"/>
    <w:pPr>
      <w:ind w:left="1200"/>
    </w:pPr>
  </w:style>
  <w:style w:type="paragraph" w:styleId="8">
    <w:name w:val="toc 8"/>
    <w:basedOn w:val="a"/>
    <w:next w:val="a"/>
    <w:autoRedefine/>
    <w:semiHidden/>
    <w:rsid w:val="001C6F39"/>
    <w:pPr>
      <w:ind w:left="1400"/>
    </w:pPr>
  </w:style>
  <w:style w:type="paragraph" w:styleId="9">
    <w:name w:val="toc 9"/>
    <w:basedOn w:val="a"/>
    <w:next w:val="a"/>
    <w:autoRedefine/>
    <w:semiHidden/>
    <w:rsid w:val="001C6F39"/>
    <w:pPr>
      <w:ind w:left="1600"/>
    </w:pPr>
  </w:style>
  <w:style w:type="paragraph" w:customStyle="1" w:styleId="12">
    <w:name w:val="Ñòèëü1"/>
    <w:basedOn w:val="a"/>
    <w:next w:val="25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5">
    <w:name w:val="Ñòèëü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52">
    <w:name w:val="çàãîëîâîê 5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  <w:sz w:val="22"/>
    </w:rPr>
  </w:style>
  <w:style w:type="paragraph" w:customStyle="1" w:styleId="70">
    <w:name w:val="çàãîëîâîê 7"/>
    <w:basedOn w:val="a"/>
    <w:next w:val="a"/>
    <w:rsid w:val="001C6F39"/>
    <w:pPr>
      <w:spacing w:before="240" w:after="60"/>
      <w:ind w:firstLine="567"/>
      <w:jc w:val="both"/>
    </w:pPr>
    <w:rPr>
      <w:rFonts w:ascii="Arial" w:hAnsi="Arial"/>
    </w:rPr>
  </w:style>
  <w:style w:type="paragraph" w:customStyle="1" w:styleId="42">
    <w:name w:val="Ñòèëü4"/>
    <w:basedOn w:val="a"/>
    <w:next w:val="a"/>
    <w:rsid w:val="001C6F39"/>
    <w:pPr>
      <w:ind w:firstLine="567"/>
      <w:jc w:val="center"/>
    </w:pPr>
    <w:rPr>
      <w:b/>
      <w:sz w:val="26"/>
    </w:rPr>
  </w:style>
  <w:style w:type="paragraph" w:customStyle="1" w:styleId="210">
    <w:name w:val="Основной текст 21"/>
    <w:basedOn w:val="a"/>
    <w:rsid w:val="001C6F39"/>
    <w:pPr>
      <w:jc w:val="both"/>
    </w:pPr>
    <w:rPr>
      <w:sz w:val="22"/>
    </w:rPr>
  </w:style>
  <w:style w:type="paragraph" w:styleId="26">
    <w:name w:val="Body Text 2"/>
    <w:basedOn w:val="a"/>
    <w:link w:val="27"/>
    <w:semiHidden/>
    <w:rsid w:val="001C6F39"/>
    <w:pPr>
      <w:jc w:val="both"/>
    </w:pPr>
    <w:rPr>
      <w:sz w:val="24"/>
    </w:rPr>
  </w:style>
  <w:style w:type="character" w:customStyle="1" w:styleId="27">
    <w:name w:val="Основной текст 2 Знак"/>
    <w:basedOn w:val="a0"/>
    <w:link w:val="26"/>
    <w:semiHidden/>
    <w:rsid w:val="001C6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1C6F39"/>
    <w:pPr>
      <w:ind w:firstLine="851"/>
      <w:jc w:val="both"/>
    </w:pPr>
    <w:rPr>
      <w:sz w:val="22"/>
    </w:rPr>
  </w:style>
  <w:style w:type="character" w:customStyle="1" w:styleId="33">
    <w:name w:val="Основной текст с отступом 3 Знак"/>
    <w:basedOn w:val="a0"/>
    <w:link w:val="32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3"/>
    <w:basedOn w:val="a"/>
    <w:link w:val="35"/>
    <w:semiHidden/>
    <w:rsid w:val="001C6F39"/>
    <w:rPr>
      <w:sz w:val="22"/>
    </w:rPr>
  </w:style>
  <w:style w:type="character" w:customStyle="1" w:styleId="35">
    <w:name w:val="Основной текст 3 Знак"/>
    <w:basedOn w:val="a0"/>
    <w:link w:val="34"/>
    <w:semiHidden/>
    <w:rsid w:val="001C6F39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caption"/>
    <w:basedOn w:val="a"/>
    <w:next w:val="a"/>
    <w:qFormat/>
    <w:rsid w:val="001C6F39"/>
    <w:pPr>
      <w:jc w:val="both"/>
    </w:pPr>
    <w:rPr>
      <w:sz w:val="26"/>
    </w:rPr>
  </w:style>
  <w:style w:type="paragraph" w:customStyle="1" w:styleId="36">
    <w:name w:val="Стиль3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customStyle="1" w:styleId="110">
    <w:name w:val="Стиль1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1">
    <w:name w:val="Основной текст с отступом 21"/>
    <w:basedOn w:val="a"/>
    <w:rsid w:val="001C6F39"/>
    <w:pPr>
      <w:ind w:right="46" w:firstLine="851"/>
      <w:jc w:val="both"/>
    </w:pPr>
    <w:rPr>
      <w:rFonts w:ascii="Baltica" w:hAnsi="Baltica"/>
      <w:sz w:val="24"/>
    </w:rPr>
  </w:style>
  <w:style w:type="paragraph" w:customStyle="1" w:styleId="13">
    <w:name w:val="Цитата1"/>
    <w:basedOn w:val="a"/>
    <w:rsid w:val="001C6F39"/>
    <w:pPr>
      <w:ind w:left="4253" w:right="850" w:firstLine="567"/>
      <w:jc w:val="both"/>
    </w:pPr>
    <w:rPr>
      <w:rFonts w:ascii="AGRevueCyr" w:hAnsi="AGRevueCyr"/>
      <w:i/>
      <w:sz w:val="24"/>
    </w:rPr>
  </w:style>
  <w:style w:type="paragraph" w:customStyle="1" w:styleId="Noeeu2">
    <w:name w:val="Noeeu2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14">
    <w:name w:val="Стиль1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120">
    <w:name w:val="Стиль12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43">
    <w:name w:val="Стиль4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130">
    <w:name w:val="Стиль13"/>
    <w:basedOn w:val="a"/>
    <w:next w:val="21"/>
    <w:rsid w:val="001C6F39"/>
    <w:pPr>
      <w:ind w:left="3119" w:firstLine="567"/>
      <w:jc w:val="both"/>
    </w:pPr>
    <w:rPr>
      <w:rFonts w:ascii="Baltica" w:hAnsi="Baltica"/>
      <w:i/>
      <w:sz w:val="24"/>
    </w:rPr>
  </w:style>
  <w:style w:type="paragraph" w:customStyle="1" w:styleId="212">
    <w:name w:val="Стиль21"/>
    <w:basedOn w:val="a"/>
    <w:next w:val="a"/>
    <w:rsid w:val="001C6F39"/>
    <w:pPr>
      <w:spacing w:before="120" w:line="360" w:lineRule="auto"/>
      <w:ind w:firstLine="567"/>
      <w:jc w:val="right"/>
    </w:pPr>
    <w:rPr>
      <w:rFonts w:ascii="Arial" w:hAnsi="Arial"/>
      <w:b/>
      <w:sz w:val="26"/>
    </w:rPr>
  </w:style>
  <w:style w:type="paragraph" w:customStyle="1" w:styleId="410">
    <w:name w:val="Стиль41"/>
    <w:basedOn w:val="a"/>
    <w:next w:val="a"/>
    <w:rsid w:val="001C6F39"/>
    <w:pPr>
      <w:jc w:val="center"/>
    </w:pPr>
    <w:rPr>
      <w:b/>
      <w:sz w:val="28"/>
      <w:lang w:val="en-US"/>
    </w:rPr>
  </w:style>
  <w:style w:type="paragraph" w:customStyle="1" w:styleId="310">
    <w:name w:val="Стиль31"/>
    <w:basedOn w:val="a"/>
    <w:next w:val="a"/>
    <w:rsid w:val="001C6F39"/>
    <w:pPr>
      <w:spacing w:before="120" w:after="160"/>
      <w:jc w:val="center"/>
    </w:pPr>
    <w:rPr>
      <w:sz w:val="28"/>
    </w:rPr>
  </w:style>
  <w:style w:type="paragraph" w:styleId="aa">
    <w:name w:val="footer"/>
    <w:basedOn w:val="a"/>
    <w:link w:val="ab"/>
    <w:semiHidden/>
    <w:rsid w:val="001C6F3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semiHidden/>
    <w:rsid w:val="001C6F39"/>
  </w:style>
  <w:style w:type="paragraph" w:styleId="ad">
    <w:name w:val="header"/>
    <w:basedOn w:val="a"/>
    <w:link w:val="ae"/>
    <w:semiHidden/>
    <w:rsid w:val="001C6F3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semiHidden/>
    <w:rsid w:val="001C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61FA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49F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6F49F2"/>
    <w:rPr>
      <w:b/>
      <w:bCs/>
    </w:rPr>
  </w:style>
  <w:style w:type="table" w:styleId="af2">
    <w:name w:val="Table Grid"/>
    <w:basedOn w:val="a1"/>
    <w:uiPriority w:val="39"/>
    <w:rsid w:val="000C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9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6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0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80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61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60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111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33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260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32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74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Серовайский Семен</cp:lastModifiedBy>
  <cp:revision>3</cp:revision>
  <dcterms:created xsi:type="dcterms:W3CDTF">2021-02-05T01:40:00Z</dcterms:created>
  <dcterms:modified xsi:type="dcterms:W3CDTF">2021-02-05T02:14:00Z</dcterms:modified>
</cp:coreProperties>
</file>